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3C0A" w14:textId="77777777" w:rsidR="00EE0424" w:rsidRDefault="00EE0424" w:rsidP="00E83925">
      <w:pPr>
        <w:rPr>
          <w:rFonts w:ascii="Calibri" w:hAnsi="Calibri" w:cs="Calibri"/>
          <w:color w:val="000000"/>
        </w:rPr>
      </w:pPr>
    </w:p>
    <w:p w14:paraId="360B96CA" w14:textId="75A495A7" w:rsidR="00EE0424" w:rsidRPr="009112CC" w:rsidRDefault="00EE0424" w:rsidP="009112CC">
      <w:pPr>
        <w:pStyle w:val="Title"/>
      </w:pPr>
      <w:r w:rsidRPr="009112CC">
        <w:t>C</w:t>
      </w:r>
      <w:bookmarkStart w:id="0" w:name="_GoBack"/>
      <w:bookmarkEnd w:id="0"/>
      <w:r w:rsidRPr="009112CC">
        <w:t>LEETHORPES BAND CODE OF CONDUCT</w:t>
      </w:r>
    </w:p>
    <w:p w14:paraId="4C3A8D4E" w14:textId="77777777" w:rsidR="00100E7F" w:rsidRDefault="00100E7F" w:rsidP="00100E7F">
      <w:pPr>
        <w:pStyle w:val="Heading2"/>
      </w:pPr>
    </w:p>
    <w:p w14:paraId="3423193F" w14:textId="3FE6EB62" w:rsidR="00E83925" w:rsidRDefault="00E83925" w:rsidP="00A211E9">
      <w:pPr>
        <w:pStyle w:val="Heading1"/>
        <w:numPr>
          <w:ilvl w:val="0"/>
          <w:numId w:val="9"/>
        </w:numPr>
      </w:pPr>
      <w:r w:rsidRPr="00EE0424">
        <w:t>Member</w:t>
      </w:r>
      <w:r w:rsidR="00A211E9">
        <w:t>s</w:t>
      </w:r>
      <w:r w:rsidRPr="00EE0424">
        <w:t xml:space="preserve"> Conduct</w:t>
      </w:r>
    </w:p>
    <w:p w14:paraId="6B36803A" w14:textId="77777777" w:rsidR="00A47EB5" w:rsidRPr="00A47EB5" w:rsidRDefault="00A47EB5" w:rsidP="00A47EB5"/>
    <w:p w14:paraId="2D53755F" w14:textId="7270E2E1"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Members will adhere to the</w:t>
      </w:r>
      <w:r w:rsidRPr="001A2C93">
        <w:rPr>
          <w:rFonts w:asciiTheme="minorHAnsi" w:hAnsiTheme="minorHAnsi" w:cstheme="minorHAnsi"/>
          <w:color w:val="FF0000"/>
        </w:rPr>
        <w:t xml:space="preserve"> </w:t>
      </w:r>
      <w:r w:rsidRPr="001A2C93">
        <w:rPr>
          <w:rFonts w:asciiTheme="minorHAnsi" w:hAnsiTheme="minorHAnsi" w:cstheme="minorHAnsi"/>
        </w:rPr>
        <w:t>band’s</w:t>
      </w:r>
      <w:r w:rsidRPr="001A2C93">
        <w:rPr>
          <w:rFonts w:asciiTheme="minorHAnsi" w:hAnsiTheme="minorHAnsi" w:cstheme="minorHAnsi"/>
          <w:color w:val="000000"/>
        </w:rPr>
        <w:t xml:space="preserve"> policies.</w:t>
      </w:r>
    </w:p>
    <w:p w14:paraId="75CA8C2F" w14:textId="50EA6A07"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In the event</w:t>
      </w:r>
      <w:r w:rsidRPr="001A2C93">
        <w:rPr>
          <w:rFonts w:asciiTheme="minorHAnsi" w:hAnsiTheme="minorHAnsi" w:cstheme="minorHAnsi"/>
          <w:color w:val="FF0000"/>
        </w:rPr>
        <w:t xml:space="preserve"> </w:t>
      </w:r>
      <w:r w:rsidRPr="001A2C93">
        <w:rPr>
          <w:rFonts w:asciiTheme="minorHAnsi" w:hAnsiTheme="minorHAnsi" w:cstheme="minorHAnsi"/>
        </w:rPr>
        <w:t xml:space="preserve">that </w:t>
      </w:r>
      <w:r w:rsidRPr="001A2C93">
        <w:rPr>
          <w:rFonts w:asciiTheme="minorHAnsi" w:hAnsiTheme="minorHAnsi" w:cstheme="minorHAnsi"/>
          <w:color w:val="000000"/>
        </w:rPr>
        <w:t>a player has cause for concern regarding the conduct or welfare of another mem</w:t>
      </w:r>
      <w:r w:rsidR="00EE0424" w:rsidRPr="001A2C93">
        <w:rPr>
          <w:rFonts w:asciiTheme="minorHAnsi" w:hAnsiTheme="minorHAnsi" w:cstheme="minorHAnsi"/>
          <w:color w:val="000000"/>
        </w:rPr>
        <w:t xml:space="preserve">ber, this should be raised </w:t>
      </w:r>
      <w:r w:rsidR="00270B54" w:rsidRPr="001A2C93">
        <w:rPr>
          <w:rFonts w:asciiTheme="minorHAnsi" w:hAnsiTheme="minorHAnsi" w:cstheme="minorHAnsi"/>
          <w:color w:val="000000"/>
        </w:rPr>
        <w:t>immediately with</w:t>
      </w:r>
      <w:r w:rsidRPr="001A2C93">
        <w:rPr>
          <w:rFonts w:asciiTheme="minorHAnsi" w:hAnsiTheme="minorHAnsi" w:cstheme="minorHAnsi"/>
          <w:color w:val="000000"/>
        </w:rPr>
        <w:t xml:space="preserve"> the </w:t>
      </w:r>
      <w:r w:rsidRPr="0088169B">
        <w:rPr>
          <w:rFonts w:asciiTheme="minorHAnsi" w:hAnsiTheme="minorHAnsi" w:cstheme="minorHAnsi"/>
          <w:color w:val="000000"/>
        </w:rPr>
        <w:t>relevant band officer</w:t>
      </w:r>
      <w:r w:rsidRPr="001A2C93">
        <w:rPr>
          <w:rFonts w:asciiTheme="minorHAnsi" w:hAnsiTheme="minorHAnsi" w:cstheme="minorHAnsi"/>
          <w:color w:val="000000"/>
        </w:rPr>
        <w:t>.</w:t>
      </w:r>
    </w:p>
    <w:p w14:paraId="7670DCA2" w14:textId="6A000130"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Playing Members are expected to attend scheduled band rehearsal</w:t>
      </w:r>
      <w:r w:rsidR="004708E9">
        <w:rPr>
          <w:rFonts w:asciiTheme="minorHAnsi" w:hAnsiTheme="minorHAnsi" w:cstheme="minorHAnsi"/>
          <w:color w:val="000000"/>
        </w:rPr>
        <w:t>s</w:t>
      </w:r>
      <w:r w:rsidRPr="001A2C93">
        <w:rPr>
          <w:rFonts w:asciiTheme="minorHAnsi" w:hAnsiTheme="minorHAnsi" w:cstheme="minorHAnsi"/>
          <w:color w:val="000000"/>
        </w:rPr>
        <w:t xml:space="preserve">, contests and engagements.  On the occasions </w:t>
      </w:r>
      <w:r w:rsidR="00EE0424" w:rsidRPr="001A2C93">
        <w:rPr>
          <w:rFonts w:asciiTheme="minorHAnsi" w:hAnsiTheme="minorHAnsi" w:cstheme="minorHAnsi"/>
          <w:color w:val="000000"/>
        </w:rPr>
        <w:t>when</w:t>
      </w:r>
      <w:r w:rsidRPr="001A2C93">
        <w:rPr>
          <w:rFonts w:asciiTheme="minorHAnsi" w:hAnsiTheme="minorHAnsi" w:cstheme="minorHAnsi"/>
          <w:color w:val="000000"/>
        </w:rPr>
        <w:t xml:space="preserve"> they are not available, members should give as much notice as possible </w:t>
      </w:r>
      <w:r w:rsidR="004708E9">
        <w:rPr>
          <w:rFonts w:asciiTheme="minorHAnsi" w:hAnsiTheme="minorHAnsi" w:cstheme="minorHAnsi"/>
          <w:color w:val="000000"/>
        </w:rPr>
        <w:t>by</w:t>
      </w:r>
      <w:r w:rsidRPr="001A2C93">
        <w:rPr>
          <w:rFonts w:asciiTheme="minorHAnsi" w:hAnsiTheme="minorHAnsi" w:cstheme="minorHAnsi"/>
          <w:color w:val="000000"/>
        </w:rPr>
        <w:t xml:space="preserve"> communication </w:t>
      </w:r>
      <w:r w:rsidR="004708E9">
        <w:rPr>
          <w:rFonts w:asciiTheme="minorHAnsi" w:hAnsiTheme="minorHAnsi" w:cstheme="minorHAnsi"/>
          <w:color w:val="000000"/>
        </w:rPr>
        <w:t>with</w:t>
      </w:r>
      <w:r w:rsidRPr="001A2C93">
        <w:rPr>
          <w:rFonts w:asciiTheme="minorHAnsi" w:hAnsiTheme="minorHAnsi" w:cstheme="minorHAnsi"/>
          <w:color w:val="000000"/>
        </w:rPr>
        <w:t xml:space="preserve"> </w:t>
      </w:r>
      <w:r w:rsidRPr="0088169B">
        <w:rPr>
          <w:rFonts w:asciiTheme="minorHAnsi" w:hAnsiTheme="minorHAnsi" w:cstheme="minorHAnsi"/>
          <w:color w:val="000000"/>
        </w:rPr>
        <w:t xml:space="preserve">the </w:t>
      </w:r>
      <w:r w:rsidR="00EE0424" w:rsidRPr="0088169B">
        <w:rPr>
          <w:rFonts w:asciiTheme="minorHAnsi" w:hAnsiTheme="minorHAnsi" w:cstheme="minorHAnsi"/>
          <w:color w:val="000000"/>
        </w:rPr>
        <w:t>Attendance O</w:t>
      </w:r>
      <w:r w:rsidRPr="0088169B">
        <w:rPr>
          <w:rFonts w:asciiTheme="minorHAnsi" w:hAnsiTheme="minorHAnsi" w:cstheme="minorHAnsi"/>
          <w:color w:val="000000"/>
        </w:rPr>
        <w:t>fficer</w:t>
      </w:r>
      <w:r w:rsidR="00D25355" w:rsidRPr="001A2C93">
        <w:rPr>
          <w:rFonts w:asciiTheme="minorHAnsi" w:hAnsiTheme="minorHAnsi" w:cstheme="minorHAnsi"/>
          <w:color w:val="000000"/>
        </w:rPr>
        <w:t xml:space="preserve"> and/</w:t>
      </w:r>
      <w:r w:rsidR="00EE0424" w:rsidRPr="001A2C93">
        <w:rPr>
          <w:rFonts w:asciiTheme="minorHAnsi" w:hAnsiTheme="minorHAnsi" w:cstheme="minorHAnsi"/>
          <w:color w:val="000000"/>
        </w:rPr>
        <w:t xml:space="preserve">or </w:t>
      </w:r>
      <w:r w:rsidR="004708E9">
        <w:rPr>
          <w:rFonts w:asciiTheme="minorHAnsi" w:hAnsiTheme="minorHAnsi" w:cstheme="minorHAnsi"/>
          <w:color w:val="000000"/>
        </w:rPr>
        <w:t xml:space="preserve">use of </w:t>
      </w:r>
      <w:r w:rsidR="00EE0424" w:rsidRPr="001A2C93">
        <w:rPr>
          <w:rFonts w:asciiTheme="minorHAnsi" w:hAnsiTheme="minorHAnsi" w:cstheme="minorHAnsi"/>
          <w:color w:val="000000"/>
        </w:rPr>
        <w:t>Team App</w:t>
      </w:r>
      <w:r w:rsidR="001A2C93" w:rsidRPr="001A2C93">
        <w:rPr>
          <w:rFonts w:asciiTheme="minorHAnsi" w:hAnsiTheme="minorHAnsi" w:cstheme="minorHAnsi"/>
          <w:color w:val="000000"/>
        </w:rPr>
        <w:t>.</w:t>
      </w:r>
      <w:r w:rsidRPr="001A2C93">
        <w:rPr>
          <w:rFonts w:asciiTheme="minorHAnsi" w:hAnsiTheme="minorHAnsi" w:cstheme="minorHAnsi"/>
          <w:color w:val="000000"/>
        </w:rPr>
        <w:t xml:space="preserve">  </w:t>
      </w:r>
    </w:p>
    <w:p w14:paraId="62CD32E7" w14:textId="3CE0801D"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I</w:t>
      </w:r>
      <w:r w:rsidR="00270B54" w:rsidRPr="001A2C93">
        <w:rPr>
          <w:rFonts w:asciiTheme="minorHAnsi" w:hAnsiTheme="minorHAnsi" w:cstheme="minorHAnsi"/>
          <w:color w:val="000000"/>
        </w:rPr>
        <w:t xml:space="preserve">n the event of </w:t>
      </w:r>
      <w:r w:rsidRPr="001A2C93">
        <w:rPr>
          <w:rFonts w:asciiTheme="minorHAnsi" w:hAnsiTheme="minorHAnsi" w:cstheme="minorHAnsi"/>
          <w:color w:val="000000"/>
        </w:rPr>
        <w:t xml:space="preserve">last minute unavailability, playing </w:t>
      </w:r>
      <w:r w:rsidRPr="001A2C93">
        <w:rPr>
          <w:rFonts w:asciiTheme="minorHAnsi" w:hAnsiTheme="minorHAnsi" w:cstheme="minorHAnsi"/>
        </w:rPr>
        <w:t>m</w:t>
      </w:r>
      <w:r w:rsidRPr="001A2C93">
        <w:rPr>
          <w:rFonts w:asciiTheme="minorHAnsi" w:hAnsiTheme="minorHAnsi" w:cstheme="minorHAnsi"/>
          <w:color w:val="000000"/>
        </w:rPr>
        <w:t xml:space="preserve">embers must make every effort to inform the MD or officer of the committee </w:t>
      </w:r>
      <w:r w:rsidR="00EE0424" w:rsidRPr="001A2C93">
        <w:rPr>
          <w:rFonts w:asciiTheme="minorHAnsi" w:hAnsiTheme="minorHAnsi" w:cstheme="minorHAnsi"/>
          <w:color w:val="000000"/>
        </w:rPr>
        <w:t>immediately.</w:t>
      </w:r>
      <w:r w:rsidRPr="001A2C93">
        <w:rPr>
          <w:rFonts w:asciiTheme="minorHAnsi" w:hAnsiTheme="minorHAnsi" w:cstheme="minorHAnsi"/>
          <w:color w:val="000000"/>
        </w:rPr>
        <w:t xml:space="preserve"> </w:t>
      </w:r>
    </w:p>
    <w:p w14:paraId="7526B217" w14:textId="74D073AA"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 xml:space="preserve">Playing Members who will not be available for engagements are requested to assist with arrangements for replacement players by suggesting alternative personnel from other sources. </w:t>
      </w:r>
      <w:r w:rsidR="001A2C93" w:rsidRPr="001A2C93">
        <w:rPr>
          <w:rFonts w:asciiTheme="minorHAnsi" w:hAnsiTheme="minorHAnsi" w:cstheme="minorHAnsi"/>
          <w:color w:val="000000"/>
        </w:rPr>
        <w:t>Invited or d</w:t>
      </w:r>
      <w:r w:rsidRPr="001A2C93">
        <w:rPr>
          <w:rFonts w:asciiTheme="minorHAnsi" w:hAnsiTheme="minorHAnsi" w:cstheme="minorHAnsi"/>
          <w:color w:val="000000"/>
        </w:rPr>
        <w:t xml:space="preserve">eputy players must </w:t>
      </w:r>
      <w:r w:rsidR="001A2C93" w:rsidRPr="001A2C93">
        <w:rPr>
          <w:rFonts w:asciiTheme="minorHAnsi" w:hAnsiTheme="minorHAnsi" w:cstheme="minorHAnsi"/>
          <w:color w:val="000000"/>
        </w:rPr>
        <w:t xml:space="preserve">first </w:t>
      </w:r>
      <w:r w:rsidRPr="001A2C93">
        <w:rPr>
          <w:rFonts w:asciiTheme="minorHAnsi" w:hAnsiTheme="minorHAnsi" w:cstheme="minorHAnsi"/>
          <w:color w:val="000000"/>
        </w:rPr>
        <w:t xml:space="preserve">be discussed with the MD. </w:t>
      </w:r>
    </w:p>
    <w:p w14:paraId="688B04F4" w14:textId="61C35C9B"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Playing Members are expected to have their music parts available at all times for</w:t>
      </w:r>
      <w:r w:rsidR="00EE0424" w:rsidRPr="001A2C93">
        <w:rPr>
          <w:rFonts w:asciiTheme="minorHAnsi" w:hAnsiTheme="minorHAnsi" w:cstheme="minorHAnsi"/>
          <w:color w:val="000000"/>
        </w:rPr>
        <w:t xml:space="preserve"> rehearsals and engagements. If for any reason</w:t>
      </w:r>
      <w:r w:rsidRPr="001A2C93">
        <w:rPr>
          <w:rFonts w:asciiTheme="minorHAnsi" w:hAnsiTheme="minorHAnsi" w:cstheme="minorHAnsi"/>
          <w:color w:val="000000"/>
        </w:rPr>
        <w:t xml:space="preserve"> a p</w:t>
      </w:r>
      <w:r w:rsidR="00EE0424" w:rsidRPr="001A2C93">
        <w:rPr>
          <w:rFonts w:asciiTheme="minorHAnsi" w:hAnsiTheme="minorHAnsi" w:cstheme="minorHAnsi"/>
          <w:color w:val="000000"/>
        </w:rPr>
        <w:t>layer cannot attend, they</w:t>
      </w:r>
      <w:r w:rsidRPr="001A2C93">
        <w:rPr>
          <w:rFonts w:asciiTheme="minorHAnsi" w:hAnsiTheme="minorHAnsi" w:cstheme="minorHAnsi"/>
          <w:color w:val="000000"/>
        </w:rPr>
        <w:t xml:space="preserve"> must ensure that the</w:t>
      </w:r>
      <w:r w:rsidR="00EE0424" w:rsidRPr="001A2C93">
        <w:rPr>
          <w:rFonts w:asciiTheme="minorHAnsi" w:hAnsiTheme="minorHAnsi" w:cstheme="minorHAnsi"/>
          <w:color w:val="000000"/>
        </w:rPr>
        <w:t>ir</w:t>
      </w:r>
      <w:r w:rsidRPr="001A2C93">
        <w:rPr>
          <w:rFonts w:asciiTheme="minorHAnsi" w:hAnsiTheme="minorHAnsi" w:cstheme="minorHAnsi"/>
          <w:color w:val="000000"/>
        </w:rPr>
        <w:t xml:space="preserve"> music is forwarded </w:t>
      </w:r>
      <w:r w:rsidR="004708E9">
        <w:rPr>
          <w:rFonts w:asciiTheme="minorHAnsi" w:hAnsiTheme="minorHAnsi" w:cstheme="minorHAnsi"/>
          <w:color w:val="000000"/>
        </w:rPr>
        <w:t>to,</w:t>
      </w:r>
      <w:r w:rsidRPr="001A2C93">
        <w:rPr>
          <w:rFonts w:asciiTheme="minorHAnsi" w:hAnsiTheme="minorHAnsi" w:cstheme="minorHAnsi"/>
          <w:color w:val="000000"/>
        </w:rPr>
        <w:t xml:space="preserve"> or left</w:t>
      </w:r>
      <w:r w:rsidR="004708E9">
        <w:rPr>
          <w:rFonts w:asciiTheme="minorHAnsi" w:hAnsiTheme="minorHAnsi" w:cstheme="minorHAnsi"/>
          <w:color w:val="000000"/>
        </w:rPr>
        <w:t>,</w:t>
      </w:r>
      <w:r w:rsidRPr="001A2C93">
        <w:rPr>
          <w:rFonts w:asciiTheme="minorHAnsi" w:hAnsiTheme="minorHAnsi" w:cstheme="minorHAnsi"/>
          <w:color w:val="000000"/>
        </w:rPr>
        <w:t xml:space="preserve"> with the</w:t>
      </w:r>
      <w:r w:rsidRPr="001A2C93">
        <w:rPr>
          <w:rFonts w:asciiTheme="minorHAnsi" w:hAnsiTheme="minorHAnsi" w:cstheme="minorHAnsi"/>
        </w:rPr>
        <w:t xml:space="preserve"> band</w:t>
      </w:r>
      <w:r w:rsidR="004708E9">
        <w:rPr>
          <w:rFonts w:asciiTheme="minorHAnsi" w:hAnsiTheme="minorHAnsi" w:cstheme="minorHAnsi"/>
        </w:rPr>
        <w:t>.</w:t>
      </w:r>
    </w:p>
    <w:p w14:paraId="3849F45C" w14:textId="1EC48CBD"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 xml:space="preserve">Band </w:t>
      </w:r>
      <w:r w:rsidRPr="001A2C93">
        <w:rPr>
          <w:rFonts w:asciiTheme="minorHAnsi" w:hAnsiTheme="minorHAnsi" w:cstheme="minorHAnsi"/>
        </w:rPr>
        <w:t>me</w:t>
      </w:r>
      <w:r w:rsidRPr="001A2C93">
        <w:rPr>
          <w:rFonts w:asciiTheme="minorHAnsi" w:hAnsiTheme="minorHAnsi" w:cstheme="minorHAnsi"/>
          <w:color w:val="000000"/>
        </w:rPr>
        <w:t>mbers are expected to assist with the setting up and pac</w:t>
      </w:r>
      <w:r w:rsidR="00100E7F" w:rsidRPr="001A2C93">
        <w:rPr>
          <w:rFonts w:asciiTheme="minorHAnsi" w:hAnsiTheme="minorHAnsi" w:cstheme="minorHAnsi"/>
          <w:color w:val="000000"/>
        </w:rPr>
        <w:t>king away of e</w:t>
      </w:r>
      <w:r w:rsidRPr="001A2C93">
        <w:rPr>
          <w:rFonts w:asciiTheme="minorHAnsi" w:hAnsiTheme="minorHAnsi" w:cstheme="minorHAnsi"/>
          <w:color w:val="000000"/>
        </w:rPr>
        <w:t>quipmen</w:t>
      </w:r>
      <w:r w:rsidR="00EE0424" w:rsidRPr="001A2C93">
        <w:rPr>
          <w:rFonts w:asciiTheme="minorHAnsi" w:hAnsiTheme="minorHAnsi" w:cstheme="minorHAnsi"/>
          <w:color w:val="000000"/>
        </w:rPr>
        <w:t>t</w:t>
      </w:r>
      <w:r w:rsidRPr="001A2C93">
        <w:rPr>
          <w:rFonts w:asciiTheme="minorHAnsi" w:hAnsiTheme="minorHAnsi" w:cstheme="minorHAnsi"/>
          <w:color w:val="000000"/>
        </w:rPr>
        <w:t xml:space="preserve"> </w:t>
      </w:r>
      <w:r w:rsidR="00100E7F" w:rsidRPr="001A2C93">
        <w:rPr>
          <w:rFonts w:asciiTheme="minorHAnsi" w:hAnsiTheme="minorHAnsi" w:cstheme="minorHAnsi"/>
          <w:color w:val="000000"/>
        </w:rPr>
        <w:t xml:space="preserve">and </w:t>
      </w:r>
      <w:r w:rsidR="004708E9">
        <w:rPr>
          <w:rFonts w:asciiTheme="minorHAnsi" w:hAnsiTheme="minorHAnsi" w:cstheme="minorHAnsi"/>
          <w:color w:val="000000"/>
        </w:rPr>
        <w:t>to help</w:t>
      </w:r>
      <w:r w:rsidR="00100E7F" w:rsidRPr="001A2C93">
        <w:rPr>
          <w:rFonts w:asciiTheme="minorHAnsi" w:hAnsiTheme="minorHAnsi" w:cstheme="minorHAnsi"/>
          <w:color w:val="000000"/>
        </w:rPr>
        <w:t xml:space="preserve"> the percussionists</w:t>
      </w:r>
      <w:r w:rsidR="004708E9">
        <w:rPr>
          <w:rFonts w:asciiTheme="minorHAnsi" w:hAnsiTheme="minorHAnsi" w:cstheme="minorHAnsi"/>
          <w:color w:val="000000"/>
        </w:rPr>
        <w:t xml:space="preserve"> move equipment.</w:t>
      </w:r>
    </w:p>
    <w:p w14:paraId="0BDB2737" w14:textId="470B996F" w:rsidR="00E83925" w:rsidRPr="001A2C93" w:rsidRDefault="00E83925" w:rsidP="00100E7F">
      <w:pPr>
        <w:pStyle w:val="ListParagraph"/>
        <w:numPr>
          <w:ilvl w:val="0"/>
          <w:numId w:val="7"/>
        </w:numPr>
        <w:rPr>
          <w:rFonts w:asciiTheme="minorHAnsi" w:hAnsiTheme="minorHAnsi" w:cstheme="minorHAnsi"/>
          <w:color w:val="000000"/>
        </w:rPr>
      </w:pPr>
      <w:r w:rsidRPr="001A2C93">
        <w:rPr>
          <w:rFonts w:asciiTheme="minorHAnsi" w:hAnsiTheme="minorHAnsi" w:cstheme="minorHAnsi"/>
          <w:color w:val="000000"/>
        </w:rPr>
        <w:t>Band members are expected to dress smartly wearing the agreed band uniform for all engagements unless otherwise notified.</w:t>
      </w:r>
    </w:p>
    <w:p w14:paraId="7D4BB5C2" w14:textId="77777777" w:rsidR="00100E7F" w:rsidRPr="001A2C93" w:rsidRDefault="00100E7F" w:rsidP="00100E7F">
      <w:pPr>
        <w:pStyle w:val="Heading2"/>
        <w:rPr>
          <w:rFonts w:asciiTheme="minorHAnsi" w:hAnsiTheme="minorHAnsi" w:cstheme="minorHAnsi"/>
        </w:rPr>
      </w:pPr>
    </w:p>
    <w:p w14:paraId="405F918F" w14:textId="37C78E49" w:rsidR="00E83925" w:rsidRDefault="00100E7F" w:rsidP="00A211E9">
      <w:pPr>
        <w:pStyle w:val="Heading1"/>
        <w:numPr>
          <w:ilvl w:val="0"/>
          <w:numId w:val="9"/>
        </w:numPr>
      </w:pPr>
      <w:r>
        <w:t>Be</w:t>
      </w:r>
      <w:r w:rsidR="00E83925" w:rsidRPr="00100E7F">
        <w:t>haviour</w:t>
      </w:r>
      <w:r w:rsidR="00165F6F">
        <w:t>s</w:t>
      </w:r>
    </w:p>
    <w:p w14:paraId="24E220CA" w14:textId="77777777" w:rsidR="00A47EB5" w:rsidRPr="00A47EB5" w:rsidRDefault="00A47EB5" w:rsidP="00A47EB5"/>
    <w:p w14:paraId="520E5FC8" w14:textId="45F35B64" w:rsidR="00E83925"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 xml:space="preserve">Treat </w:t>
      </w:r>
      <w:r w:rsidR="004E740B">
        <w:rPr>
          <w:rFonts w:ascii="Calibri" w:hAnsi="Calibri" w:cs="Calibri"/>
          <w:b w:val="0"/>
          <w:sz w:val="24"/>
          <w:szCs w:val="24"/>
        </w:rPr>
        <w:t>all band members</w:t>
      </w:r>
      <w:r w:rsidRPr="00BD245C">
        <w:rPr>
          <w:rFonts w:ascii="Calibri" w:hAnsi="Calibri" w:cs="Calibri"/>
          <w:b w:val="0"/>
          <w:sz w:val="24"/>
          <w:szCs w:val="24"/>
        </w:rPr>
        <w:t xml:space="preserve"> with respect and dignity</w:t>
      </w:r>
    </w:p>
    <w:p w14:paraId="7BF23BB6" w14:textId="650D2607" w:rsidR="001A2C93" w:rsidRDefault="001A2C93" w:rsidP="00E83925">
      <w:pPr>
        <w:pStyle w:val="Heading3"/>
        <w:numPr>
          <w:ilvl w:val="0"/>
          <w:numId w:val="4"/>
        </w:numPr>
        <w:spacing w:before="0" w:beforeAutospacing="0" w:after="0" w:afterAutospacing="0"/>
        <w:rPr>
          <w:rFonts w:ascii="Calibri" w:hAnsi="Calibri" w:cs="Calibri"/>
          <w:b w:val="0"/>
          <w:sz w:val="24"/>
          <w:szCs w:val="24"/>
        </w:rPr>
      </w:pPr>
      <w:r>
        <w:rPr>
          <w:rFonts w:ascii="Calibri" w:hAnsi="Calibri" w:cs="Calibri"/>
          <w:b w:val="0"/>
          <w:sz w:val="24"/>
          <w:szCs w:val="24"/>
        </w:rPr>
        <w:t>Act safely and safeguard other members</w:t>
      </w:r>
    </w:p>
    <w:p w14:paraId="16E7CD95" w14:textId="5EA43E9F" w:rsidR="001A2C93" w:rsidRPr="001A2C93" w:rsidRDefault="001A2C93" w:rsidP="001A2C93">
      <w:pPr>
        <w:pStyle w:val="ListParagraph"/>
        <w:numPr>
          <w:ilvl w:val="0"/>
          <w:numId w:val="4"/>
        </w:numPr>
        <w:rPr>
          <w:rFonts w:asciiTheme="minorHAnsi" w:hAnsiTheme="minorHAnsi" w:cstheme="minorHAnsi"/>
        </w:rPr>
      </w:pPr>
      <w:r>
        <w:rPr>
          <w:rFonts w:asciiTheme="minorHAnsi" w:hAnsiTheme="minorHAnsi" w:cstheme="minorHAnsi"/>
        </w:rPr>
        <w:t xml:space="preserve">Behave in an </w:t>
      </w:r>
      <w:r w:rsidRPr="001A2C93">
        <w:rPr>
          <w:rFonts w:asciiTheme="minorHAnsi" w:hAnsiTheme="minorHAnsi" w:cstheme="minorHAnsi"/>
        </w:rPr>
        <w:t>acceptable manner with consideration for other members and the general public</w:t>
      </w:r>
    </w:p>
    <w:p w14:paraId="0C7D6888" w14:textId="711F3102" w:rsidR="00E83925"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Encourage and support children and young people in the band but avoid havi</w:t>
      </w:r>
      <w:r w:rsidR="00100E7F">
        <w:rPr>
          <w:rFonts w:ascii="Calibri" w:hAnsi="Calibri" w:cs="Calibri"/>
          <w:b w:val="0"/>
          <w:sz w:val="24"/>
          <w:szCs w:val="24"/>
        </w:rPr>
        <w:t xml:space="preserve">ng </w:t>
      </w:r>
      <w:r w:rsidR="00A47EB5">
        <w:rPr>
          <w:rFonts w:ascii="Calibri" w:hAnsi="Calibri" w:cs="Calibri"/>
          <w:b w:val="0"/>
          <w:sz w:val="24"/>
          <w:szCs w:val="24"/>
        </w:rPr>
        <w:t>“favourites”</w:t>
      </w:r>
    </w:p>
    <w:p w14:paraId="00847E5A" w14:textId="78AC1DB2" w:rsidR="004708E9" w:rsidRDefault="004708E9" w:rsidP="00E83925">
      <w:pPr>
        <w:pStyle w:val="Heading3"/>
        <w:numPr>
          <w:ilvl w:val="0"/>
          <w:numId w:val="4"/>
        </w:numPr>
        <w:spacing w:before="0" w:beforeAutospacing="0" w:after="0" w:afterAutospacing="0"/>
        <w:rPr>
          <w:rFonts w:ascii="Calibri" w:hAnsi="Calibri" w:cs="Calibri"/>
          <w:b w:val="0"/>
          <w:sz w:val="24"/>
          <w:szCs w:val="24"/>
        </w:rPr>
      </w:pPr>
      <w:r>
        <w:rPr>
          <w:rFonts w:ascii="Calibri" w:hAnsi="Calibri" w:cs="Calibri"/>
          <w:b w:val="0"/>
          <w:sz w:val="24"/>
          <w:szCs w:val="24"/>
        </w:rPr>
        <w:t xml:space="preserve">Do not use inappropriate language or behaviour </w:t>
      </w:r>
    </w:p>
    <w:p w14:paraId="77FFC8CF" w14:textId="77777777" w:rsidR="00A47EB5" w:rsidRDefault="00A47EB5" w:rsidP="00A47EB5">
      <w:pPr>
        <w:pStyle w:val="Heading3"/>
        <w:spacing w:before="0" w:beforeAutospacing="0" w:after="0" w:afterAutospacing="0"/>
        <w:ind w:left="720"/>
        <w:rPr>
          <w:rFonts w:ascii="Calibri" w:hAnsi="Calibri" w:cs="Calibri"/>
          <w:b w:val="0"/>
          <w:sz w:val="24"/>
          <w:szCs w:val="24"/>
        </w:rPr>
      </w:pPr>
    </w:p>
    <w:p w14:paraId="0CE43423" w14:textId="77777777" w:rsidR="00A47EB5" w:rsidRPr="00BD245C" w:rsidRDefault="00A47EB5" w:rsidP="009112CC">
      <w:pPr>
        <w:pStyle w:val="Heading2"/>
      </w:pPr>
      <w:r w:rsidRPr="00BD245C">
        <w:t xml:space="preserve">Inappropriate and Prohibited Behaviours  </w:t>
      </w:r>
    </w:p>
    <w:p w14:paraId="29B0E5A1" w14:textId="77777777" w:rsidR="00A47EB5" w:rsidRPr="00BD245C" w:rsidRDefault="00A47EB5" w:rsidP="00A47EB5">
      <w:pPr>
        <w:pStyle w:val="Heading3"/>
        <w:numPr>
          <w:ilvl w:val="0"/>
          <w:numId w:val="5"/>
        </w:numPr>
        <w:rPr>
          <w:rFonts w:ascii="Calibri" w:hAnsi="Calibri" w:cs="Calibri"/>
          <w:b w:val="0"/>
          <w:sz w:val="24"/>
          <w:szCs w:val="24"/>
        </w:rPr>
      </w:pPr>
      <w:r w:rsidRPr="00BD245C">
        <w:rPr>
          <w:rFonts w:ascii="Calibri" w:hAnsi="Calibri" w:cs="Calibri"/>
          <w:b w:val="0"/>
          <w:sz w:val="24"/>
          <w:szCs w:val="24"/>
        </w:rPr>
        <w:t xml:space="preserve">Hitting or striking </w:t>
      </w:r>
    </w:p>
    <w:p w14:paraId="02660CD6" w14:textId="77777777" w:rsidR="00A47EB5" w:rsidRPr="00BD245C" w:rsidRDefault="00A47EB5" w:rsidP="00A47EB5">
      <w:pPr>
        <w:pStyle w:val="Heading3"/>
        <w:numPr>
          <w:ilvl w:val="0"/>
          <w:numId w:val="5"/>
        </w:numPr>
        <w:rPr>
          <w:rFonts w:ascii="Calibri" w:hAnsi="Calibri" w:cs="Calibri"/>
          <w:b w:val="0"/>
          <w:sz w:val="24"/>
          <w:szCs w:val="24"/>
        </w:rPr>
      </w:pPr>
      <w:r>
        <w:rPr>
          <w:rFonts w:ascii="Calibri" w:hAnsi="Calibri" w:cs="Calibri"/>
          <w:b w:val="0"/>
          <w:sz w:val="24"/>
          <w:szCs w:val="24"/>
        </w:rPr>
        <w:t>Verbal</w:t>
      </w:r>
      <w:r w:rsidRPr="00BD245C">
        <w:rPr>
          <w:rFonts w:ascii="Calibri" w:hAnsi="Calibri" w:cs="Calibri"/>
          <w:b w:val="0"/>
          <w:sz w:val="24"/>
          <w:szCs w:val="24"/>
        </w:rPr>
        <w:t xml:space="preserve"> abus</w:t>
      </w:r>
      <w:r>
        <w:rPr>
          <w:rFonts w:ascii="Calibri" w:hAnsi="Calibri" w:cs="Calibri"/>
          <w:b w:val="0"/>
          <w:sz w:val="24"/>
          <w:szCs w:val="24"/>
        </w:rPr>
        <w:t>e</w:t>
      </w:r>
      <w:r w:rsidRPr="00BD245C">
        <w:rPr>
          <w:rFonts w:ascii="Calibri" w:hAnsi="Calibri" w:cs="Calibri"/>
          <w:b w:val="0"/>
          <w:sz w:val="24"/>
          <w:szCs w:val="24"/>
        </w:rPr>
        <w:t xml:space="preserve"> </w:t>
      </w:r>
    </w:p>
    <w:p w14:paraId="20071BD3" w14:textId="7D99045B" w:rsidR="00A47EB5" w:rsidRPr="00BD245C" w:rsidRDefault="00A47EB5" w:rsidP="00A47EB5">
      <w:pPr>
        <w:pStyle w:val="Heading3"/>
        <w:numPr>
          <w:ilvl w:val="0"/>
          <w:numId w:val="5"/>
        </w:numPr>
        <w:rPr>
          <w:rFonts w:ascii="Calibri" w:hAnsi="Calibri" w:cs="Calibri"/>
          <w:b w:val="0"/>
          <w:sz w:val="24"/>
          <w:szCs w:val="24"/>
        </w:rPr>
      </w:pPr>
      <w:r>
        <w:rPr>
          <w:rFonts w:ascii="Calibri" w:hAnsi="Calibri" w:cs="Calibri"/>
          <w:b w:val="0"/>
          <w:sz w:val="24"/>
          <w:szCs w:val="24"/>
        </w:rPr>
        <w:t>H</w:t>
      </w:r>
      <w:r w:rsidRPr="00BD245C">
        <w:rPr>
          <w:rFonts w:ascii="Calibri" w:hAnsi="Calibri" w:cs="Calibri"/>
          <w:b w:val="0"/>
          <w:sz w:val="24"/>
          <w:szCs w:val="24"/>
        </w:rPr>
        <w:t>umiliati</w:t>
      </w:r>
      <w:r>
        <w:rPr>
          <w:rFonts w:ascii="Calibri" w:hAnsi="Calibri" w:cs="Calibri"/>
          <w:b w:val="0"/>
          <w:sz w:val="24"/>
          <w:szCs w:val="24"/>
        </w:rPr>
        <w:t>on</w:t>
      </w:r>
      <w:r w:rsidRPr="00BD245C">
        <w:rPr>
          <w:rFonts w:ascii="Calibri" w:hAnsi="Calibri" w:cs="Calibri"/>
          <w:b w:val="0"/>
          <w:sz w:val="24"/>
          <w:szCs w:val="24"/>
        </w:rPr>
        <w:t xml:space="preserve"> or undermining</w:t>
      </w:r>
    </w:p>
    <w:p w14:paraId="4BC33C54" w14:textId="77777777" w:rsidR="00A47EB5" w:rsidRPr="00BD245C" w:rsidRDefault="00A47EB5" w:rsidP="00A47EB5">
      <w:pPr>
        <w:pStyle w:val="Heading3"/>
        <w:numPr>
          <w:ilvl w:val="0"/>
          <w:numId w:val="5"/>
        </w:numPr>
        <w:rPr>
          <w:rFonts w:ascii="Calibri" w:hAnsi="Calibri" w:cs="Calibri"/>
          <w:b w:val="0"/>
          <w:sz w:val="24"/>
          <w:szCs w:val="24"/>
        </w:rPr>
      </w:pPr>
      <w:r w:rsidRPr="00BD245C">
        <w:rPr>
          <w:rFonts w:ascii="Calibri" w:hAnsi="Calibri" w:cs="Calibri"/>
          <w:b w:val="0"/>
          <w:sz w:val="24"/>
          <w:szCs w:val="24"/>
        </w:rPr>
        <w:t>Inappropriate intimate touching, sexual conversations or use of sexual innuendo with a child or young person or in the presence of a child or young person</w:t>
      </w:r>
    </w:p>
    <w:p w14:paraId="1BEE48B8" w14:textId="77777777" w:rsidR="00A47EB5" w:rsidRPr="00BD245C" w:rsidRDefault="00A47EB5" w:rsidP="00A47EB5">
      <w:pPr>
        <w:pStyle w:val="Heading3"/>
        <w:numPr>
          <w:ilvl w:val="0"/>
          <w:numId w:val="5"/>
        </w:numPr>
        <w:rPr>
          <w:rFonts w:ascii="Calibri" w:hAnsi="Calibri" w:cs="Calibri"/>
          <w:b w:val="0"/>
          <w:sz w:val="24"/>
          <w:szCs w:val="24"/>
        </w:rPr>
      </w:pPr>
      <w:r>
        <w:rPr>
          <w:rFonts w:ascii="Calibri" w:hAnsi="Calibri" w:cs="Calibri"/>
          <w:b w:val="0"/>
          <w:sz w:val="24"/>
          <w:szCs w:val="24"/>
        </w:rPr>
        <w:t xml:space="preserve">Any </w:t>
      </w:r>
      <w:r w:rsidRPr="00BD245C">
        <w:rPr>
          <w:rFonts w:ascii="Calibri" w:hAnsi="Calibri" w:cs="Calibri"/>
          <w:b w:val="0"/>
          <w:sz w:val="24"/>
          <w:szCs w:val="24"/>
        </w:rPr>
        <w:t>crime</w:t>
      </w:r>
    </w:p>
    <w:p w14:paraId="1F688B65" w14:textId="77777777" w:rsidR="00A47EB5" w:rsidRPr="00365C4A" w:rsidRDefault="00A47EB5" w:rsidP="00A47EB5">
      <w:pPr>
        <w:pStyle w:val="Heading3"/>
        <w:numPr>
          <w:ilvl w:val="0"/>
          <w:numId w:val="5"/>
        </w:numPr>
        <w:rPr>
          <w:rFonts w:ascii="Calibri" w:hAnsi="Calibri" w:cs="Calibri"/>
          <w:b w:val="0"/>
          <w:sz w:val="24"/>
          <w:szCs w:val="24"/>
        </w:rPr>
      </w:pPr>
      <w:r w:rsidRPr="00365C4A">
        <w:rPr>
          <w:rFonts w:ascii="Calibri" w:hAnsi="Calibri" w:cs="Calibri"/>
          <w:b w:val="0"/>
          <w:sz w:val="24"/>
          <w:szCs w:val="24"/>
        </w:rPr>
        <w:lastRenderedPageBreak/>
        <w:t xml:space="preserve">Taking illegal substances and </w:t>
      </w:r>
      <w:r>
        <w:rPr>
          <w:rFonts w:ascii="Calibri" w:hAnsi="Calibri" w:cs="Calibri"/>
          <w:b w:val="0"/>
          <w:sz w:val="24"/>
          <w:szCs w:val="24"/>
        </w:rPr>
        <w:t>b</w:t>
      </w:r>
      <w:r w:rsidRPr="00365C4A">
        <w:rPr>
          <w:rFonts w:ascii="Calibri" w:hAnsi="Calibri" w:cs="Calibri"/>
          <w:b w:val="0"/>
          <w:sz w:val="24"/>
          <w:szCs w:val="24"/>
        </w:rPr>
        <w:t xml:space="preserve">eing intoxicated </w:t>
      </w:r>
    </w:p>
    <w:p w14:paraId="08B85F49" w14:textId="77777777" w:rsidR="00A47EB5" w:rsidRPr="00BD245C" w:rsidRDefault="00A47EB5" w:rsidP="00A47EB5">
      <w:pPr>
        <w:pStyle w:val="Heading3"/>
        <w:numPr>
          <w:ilvl w:val="0"/>
          <w:numId w:val="5"/>
        </w:numPr>
        <w:rPr>
          <w:rFonts w:ascii="Calibri" w:hAnsi="Calibri" w:cs="Calibri"/>
          <w:b w:val="0"/>
          <w:sz w:val="24"/>
          <w:szCs w:val="24"/>
        </w:rPr>
      </w:pPr>
      <w:r w:rsidRPr="00BD245C">
        <w:rPr>
          <w:rFonts w:ascii="Calibri" w:hAnsi="Calibri" w:cs="Calibri"/>
          <w:b w:val="0"/>
          <w:sz w:val="24"/>
          <w:szCs w:val="24"/>
        </w:rPr>
        <w:t>Using digital technology to groom a child or adult or to abuse them in any way</w:t>
      </w:r>
    </w:p>
    <w:p w14:paraId="242C32D6" w14:textId="77777777" w:rsidR="00A47EB5" w:rsidRPr="00BD245C" w:rsidRDefault="00A47EB5" w:rsidP="00A47EB5">
      <w:pPr>
        <w:pStyle w:val="Heading3"/>
        <w:numPr>
          <w:ilvl w:val="0"/>
          <w:numId w:val="5"/>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Creating, sharing or downloading</w:t>
      </w:r>
      <w:r>
        <w:rPr>
          <w:rFonts w:ascii="Calibri" w:hAnsi="Calibri" w:cs="Calibri"/>
          <w:b w:val="0"/>
          <w:sz w:val="24"/>
          <w:szCs w:val="24"/>
        </w:rPr>
        <w:t xml:space="preserve"> abusive images</w:t>
      </w:r>
    </w:p>
    <w:p w14:paraId="4EA701E0" w14:textId="77777777" w:rsidR="00A47EB5" w:rsidRPr="00BD245C" w:rsidRDefault="00A47EB5" w:rsidP="00A47EB5">
      <w:pPr>
        <w:pStyle w:val="Heading3"/>
        <w:numPr>
          <w:ilvl w:val="0"/>
          <w:numId w:val="5"/>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 xml:space="preserve">Bringing the band into disrepute </w:t>
      </w:r>
    </w:p>
    <w:p w14:paraId="330A7562" w14:textId="77777777" w:rsidR="00A47EB5" w:rsidRDefault="00A47EB5" w:rsidP="00A47EB5">
      <w:pPr>
        <w:pStyle w:val="Heading4"/>
      </w:pPr>
    </w:p>
    <w:p w14:paraId="04A393CF" w14:textId="54669689" w:rsidR="00A97B5E" w:rsidRDefault="00A47EB5" w:rsidP="009112CC">
      <w:pPr>
        <w:pStyle w:val="Heading2"/>
      </w:pPr>
      <w:r>
        <w:t>C</w:t>
      </w:r>
      <w:r w:rsidRPr="00A47EB5">
        <w:t>hildren and young people under 18</w:t>
      </w:r>
    </w:p>
    <w:p w14:paraId="740B2926" w14:textId="77777777" w:rsidR="00A47EB5" w:rsidRPr="00A47EB5" w:rsidRDefault="00A47EB5" w:rsidP="00A47EB5"/>
    <w:p w14:paraId="5AF980D1" w14:textId="6F0D8098" w:rsidR="00E83925" w:rsidRPr="00A47EB5" w:rsidRDefault="00E83925" w:rsidP="00E83925">
      <w:pPr>
        <w:pStyle w:val="Heading3"/>
        <w:numPr>
          <w:ilvl w:val="0"/>
          <w:numId w:val="4"/>
        </w:numPr>
        <w:spacing w:before="0" w:beforeAutospacing="0" w:after="0" w:afterAutospacing="0"/>
        <w:rPr>
          <w:rFonts w:ascii="Calibri" w:hAnsi="Calibri" w:cs="Calibri"/>
          <w:b w:val="0"/>
          <w:sz w:val="24"/>
          <w:szCs w:val="24"/>
        </w:rPr>
      </w:pPr>
      <w:r w:rsidRPr="00A47EB5">
        <w:rPr>
          <w:rFonts w:ascii="Calibri" w:hAnsi="Calibri" w:cs="Calibri"/>
          <w:b w:val="0"/>
          <w:sz w:val="24"/>
          <w:szCs w:val="24"/>
        </w:rPr>
        <w:t>In general, avoid being alone with children and young people under 18 who are band members, unles</w:t>
      </w:r>
      <w:r w:rsidR="00A47EB5" w:rsidRPr="00A47EB5">
        <w:rPr>
          <w:rFonts w:ascii="Calibri" w:hAnsi="Calibri" w:cs="Calibri"/>
          <w:b w:val="0"/>
          <w:sz w:val="24"/>
          <w:szCs w:val="24"/>
        </w:rPr>
        <w:t xml:space="preserve">s you are their parent or carer. </w:t>
      </w:r>
      <w:r w:rsidR="00A47EB5">
        <w:rPr>
          <w:rFonts w:ascii="Calibri" w:hAnsi="Calibri" w:cs="Calibri"/>
          <w:b w:val="0"/>
          <w:sz w:val="24"/>
          <w:szCs w:val="24"/>
        </w:rPr>
        <w:t>I</w:t>
      </w:r>
      <w:r w:rsidRPr="00A47EB5">
        <w:rPr>
          <w:rFonts w:ascii="Calibri" w:hAnsi="Calibri" w:cs="Calibri"/>
          <w:b w:val="0"/>
          <w:sz w:val="24"/>
          <w:szCs w:val="24"/>
        </w:rPr>
        <w:t>f it is necessary to be alone with a child or young person:</w:t>
      </w:r>
    </w:p>
    <w:p w14:paraId="30CFB296" w14:textId="77777777" w:rsidR="00E83925" w:rsidRPr="00BD245C" w:rsidRDefault="00E83925" w:rsidP="00E83925">
      <w:pPr>
        <w:pStyle w:val="Heading3"/>
        <w:numPr>
          <w:ilvl w:val="1"/>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Make sure another adult knows where you are and approximately how long you will be</w:t>
      </w:r>
    </w:p>
    <w:p w14:paraId="2B02E41C" w14:textId="77777777" w:rsidR="00E83925" w:rsidRPr="00BD245C" w:rsidRDefault="00E83925" w:rsidP="00E83925">
      <w:pPr>
        <w:pStyle w:val="Heading3"/>
        <w:numPr>
          <w:ilvl w:val="1"/>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Invite the child or young adult to bring a friend</w:t>
      </w:r>
    </w:p>
    <w:p w14:paraId="28F5C1D1" w14:textId="77777777" w:rsidR="00E83925" w:rsidRPr="00BD245C" w:rsidRDefault="00E83925" w:rsidP="00E83925">
      <w:pPr>
        <w:pStyle w:val="Heading3"/>
        <w:numPr>
          <w:ilvl w:val="1"/>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Leave the door open of the room you are in</w:t>
      </w:r>
    </w:p>
    <w:p w14:paraId="771938E1" w14:textId="77777777" w:rsidR="00E83925" w:rsidRPr="00BD245C" w:rsidRDefault="00E83925" w:rsidP="00E83925">
      <w:pPr>
        <w:pStyle w:val="Heading3"/>
        <w:numPr>
          <w:ilvl w:val="1"/>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Move into the centre of the room so you are in plain view</w:t>
      </w:r>
    </w:p>
    <w:p w14:paraId="4F53B218" w14:textId="5A2C259A" w:rsidR="00E83925" w:rsidRPr="00A47EB5" w:rsidRDefault="00E83925" w:rsidP="00E83925">
      <w:pPr>
        <w:pStyle w:val="Heading3"/>
        <w:numPr>
          <w:ilvl w:val="0"/>
          <w:numId w:val="4"/>
        </w:numPr>
        <w:spacing w:before="0" w:beforeAutospacing="0" w:after="0" w:afterAutospacing="0"/>
        <w:rPr>
          <w:rFonts w:ascii="Calibri" w:hAnsi="Calibri" w:cs="Calibri"/>
          <w:b w:val="0"/>
          <w:sz w:val="24"/>
          <w:szCs w:val="24"/>
        </w:rPr>
      </w:pPr>
      <w:r w:rsidRPr="00A47EB5">
        <w:rPr>
          <w:rFonts w:ascii="Calibri" w:hAnsi="Calibri" w:cs="Calibri"/>
          <w:b w:val="0"/>
          <w:sz w:val="24"/>
          <w:szCs w:val="24"/>
        </w:rPr>
        <w:t>Avoid physical contact with children and young people in the band unless it is necessa</w:t>
      </w:r>
      <w:r w:rsidR="00100E7F" w:rsidRPr="00A47EB5">
        <w:rPr>
          <w:rFonts w:ascii="Calibri" w:hAnsi="Calibri" w:cs="Calibri"/>
          <w:b w:val="0"/>
          <w:sz w:val="24"/>
          <w:szCs w:val="24"/>
        </w:rPr>
        <w:t>ry for a particular activity</w:t>
      </w:r>
      <w:r w:rsidR="00A47EB5" w:rsidRPr="00A47EB5">
        <w:rPr>
          <w:rFonts w:ascii="Calibri" w:hAnsi="Calibri" w:cs="Calibri"/>
          <w:b w:val="0"/>
          <w:sz w:val="24"/>
          <w:szCs w:val="24"/>
        </w:rPr>
        <w:t xml:space="preserve">.  </w:t>
      </w:r>
      <w:r w:rsidRPr="00A47EB5">
        <w:rPr>
          <w:rFonts w:ascii="Calibri" w:hAnsi="Calibri" w:cs="Calibri"/>
          <w:b w:val="0"/>
          <w:sz w:val="24"/>
          <w:szCs w:val="24"/>
        </w:rPr>
        <w:t>If physical contact cannot be avoided, seek permission of the child or young person wherever possible and ensure they are comfortable with what you are going to do</w:t>
      </w:r>
    </w:p>
    <w:p w14:paraId="58E41C2F" w14:textId="77777777" w:rsidR="00E83925" w:rsidRPr="00BD245C"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 xml:space="preserve">If a child or young person talks to you about something confidential, ensure that they understand that you will not share the information without their consent </w:t>
      </w:r>
      <w:r w:rsidRPr="00100E7F">
        <w:rPr>
          <w:rFonts w:ascii="Calibri" w:hAnsi="Calibri" w:cs="Calibri"/>
          <w:b w:val="0"/>
          <w:sz w:val="24"/>
          <w:szCs w:val="24"/>
        </w:rPr>
        <w:t>except</w:t>
      </w:r>
      <w:r w:rsidRPr="00BD245C">
        <w:rPr>
          <w:rFonts w:ascii="Calibri" w:hAnsi="Calibri" w:cs="Calibri"/>
          <w:b w:val="0"/>
          <w:sz w:val="24"/>
          <w:szCs w:val="24"/>
        </w:rPr>
        <w:t xml:space="preserve"> in specific circumstances relating to child protection or safeguarding </w:t>
      </w:r>
    </w:p>
    <w:p w14:paraId="421A0C45" w14:textId="77777777" w:rsidR="00E83925" w:rsidRPr="0088169B"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 xml:space="preserve">If you are told or see something regarding a child or young person that causes you to have a safeguarding concern, follow the </w:t>
      </w:r>
      <w:r w:rsidRPr="0088169B">
        <w:rPr>
          <w:rFonts w:ascii="Calibri" w:hAnsi="Calibri" w:cs="Calibri"/>
          <w:b w:val="0"/>
          <w:sz w:val="24"/>
          <w:szCs w:val="24"/>
        </w:rPr>
        <w:t xml:space="preserve">band safeguarding procedures and contact the Welfare Officer as soon as possible. </w:t>
      </w:r>
    </w:p>
    <w:p w14:paraId="7C557AB2" w14:textId="77777777" w:rsidR="00E83925" w:rsidRPr="00BD245C"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Outside band activities, try to avoid contacting children or young people who are band members unless this is via their parents and part of a family friendship.</w:t>
      </w:r>
    </w:p>
    <w:p w14:paraId="7650F160" w14:textId="77777777" w:rsidR="00E83925" w:rsidRPr="00BD245C"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 xml:space="preserve">Be aware that children and young people in the band will look up to you; it is </w:t>
      </w:r>
    </w:p>
    <w:p w14:paraId="1A48F3AD" w14:textId="77777777" w:rsidR="00E83925" w:rsidRPr="00BD245C" w:rsidRDefault="00E83925" w:rsidP="00E83925">
      <w:pPr>
        <w:pStyle w:val="Heading3"/>
        <w:spacing w:before="0" w:beforeAutospacing="0" w:after="0" w:afterAutospacing="0"/>
        <w:ind w:left="720"/>
        <w:rPr>
          <w:rFonts w:ascii="Calibri" w:hAnsi="Calibri" w:cs="Calibri"/>
          <w:b w:val="0"/>
          <w:sz w:val="24"/>
          <w:szCs w:val="24"/>
        </w:rPr>
      </w:pPr>
      <w:r w:rsidRPr="00BD245C">
        <w:rPr>
          <w:rFonts w:ascii="Calibri" w:hAnsi="Calibri" w:cs="Calibri"/>
          <w:b w:val="0"/>
          <w:sz w:val="24"/>
          <w:szCs w:val="24"/>
        </w:rPr>
        <w:t>important that you model responsible and considerate behaviours associated with appropriate professional/personal boundaries.</w:t>
      </w:r>
    </w:p>
    <w:p w14:paraId="7BB8FACD" w14:textId="77777777" w:rsidR="00E83925" w:rsidRPr="00BD245C" w:rsidRDefault="00E83925" w:rsidP="00E83925">
      <w:pPr>
        <w:pStyle w:val="Heading3"/>
        <w:numPr>
          <w:ilvl w:val="0"/>
          <w:numId w:val="4"/>
        </w:numPr>
        <w:spacing w:before="0" w:beforeAutospacing="0" w:after="0" w:afterAutospacing="0"/>
        <w:rPr>
          <w:rFonts w:ascii="Calibri" w:hAnsi="Calibri" w:cs="Calibri"/>
          <w:b w:val="0"/>
          <w:sz w:val="24"/>
          <w:szCs w:val="24"/>
        </w:rPr>
      </w:pPr>
      <w:r w:rsidRPr="00BD245C">
        <w:rPr>
          <w:rFonts w:ascii="Calibri" w:hAnsi="Calibri" w:cs="Calibri"/>
          <w:b w:val="0"/>
          <w:sz w:val="24"/>
          <w:szCs w:val="24"/>
        </w:rPr>
        <w:t>Do not give your personal telephone number or email address to children or young people in the band</w:t>
      </w:r>
    </w:p>
    <w:p w14:paraId="027A8B34" w14:textId="77777777" w:rsidR="00E83925" w:rsidRPr="00BD245C" w:rsidRDefault="00E83925" w:rsidP="00E83925">
      <w:pPr>
        <w:pStyle w:val="Heading3"/>
        <w:numPr>
          <w:ilvl w:val="0"/>
          <w:numId w:val="4"/>
        </w:numPr>
        <w:rPr>
          <w:rFonts w:ascii="Calibri" w:hAnsi="Calibri" w:cs="Calibri"/>
          <w:b w:val="0"/>
          <w:sz w:val="24"/>
          <w:szCs w:val="24"/>
        </w:rPr>
      </w:pPr>
      <w:r w:rsidRPr="00BD245C">
        <w:rPr>
          <w:rFonts w:ascii="Calibri" w:hAnsi="Calibri" w:cs="Calibri"/>
          <w:b w:val="0"/>
          <w:sz w:val="24"/>
          <w:szCs w:val="24"/>
        </w:rPr>
        <w:t>Do not develop individual friendships with children and young people in the band except as part of a family friendship</w:t>
      </w:r>
    </w:p>
    <w:p w14:paraId="323AFFC4" w14:textId="77777777" w:rsidR="00E83925" w:rsidRPr="0088169B" w:rsidRDefault="00E83925" w:rsidP="00E83925">
      <w:pPr>
        <w:pStyle w:val="Heading3"/>
        <w:numPr>
          <w:ilvl w:val="0"/>
          <w:numId w:val="4"/>
        </w:numPr>
        <w:rPr>
          <w:rFonts w:ascii="Calibri" w:hAnsi="Calibri" w:cs="Calibri"/>
          <w:b w:val="0"/>
          <w:sz w:val="24"/>
          <w:szCs w:val="24"/>
        </w:rPr>
      </w:pPr>
      <w:r w:rsidRPr="0088169B">
        <w:rPr>
          <w:rFonts w:ascii="Calibri" w:hAnsi="Calibri" w:cs="Calibri"/>
          <w:b w:val="0"/>
          <w:sz w:val="24"/>
          <w:szCs w:val="24"/>
        </w:rPr>
        <w:t xml:space="preserve">Be mindful of your use of language during band activities, especially when children and young people are around </w:t>
      </w:r>
    </w:p>
    <w:p w14:paraId="1C72CCB0" w14:textId="77777777" w:rsidR="00E83925" w:rsidRPr="0088169B" w:rsidRDefault="00E83925" w:rsidP="00E83925">
      <w:pPr>
        <w:pStyle w:val="Heading3"/>
        <w:numPr>
          <w:ilvl w:val="0"/>
          <w:numId w:val="4"/>
        </w:numPr>
        <w:rPr>
          <w:rFonts w:ascii="Calibri" w:hAnsi="Calibri" w:cs="Calibri"/>
          <w:b w:val="0"/>
          <w:sz w:val="24"/>
          <w:szCs w:val="24"/>
        </w:rPr>
      </w:pPr>
      <w:r w:rsidRPr="0088169B">
        <w:rPr>
          <w:rFonts w:ascii="Calibri" w:hAnsi="Calibri" w:cs="Calibri"/>
          <w:b w:val="0"/>
          <w:sz w:val="24"/>
          <w:szCs w:val="24"/>
        </w:rPr>
        <w:t>If you are involved with the band in a teaching or leading capacity, do not, in general, accept, or give, gifts or money to children or young people you work with. If you are presented with a token ‘thank you’ gift from a child, accept it with thanks and inform the Welfare Officer. If you wish to present a token gift to a child or young person for a specific reason, this should be discussed and agreed in advance with the Welfare Officer.</w:t>
      </w:r>
    </w:p>
    <w:p w14:paraId="3AD9B880" w14:textId="77777777" w:rsidR="00E83925" w:rsidRPr="00BD245C" w:rsidRDefault="00E83925" w:rsidP="00E83925">
      <w:pPr>
        <w:pStyle w:val="Heading3"/>
        <w:spacing w:before="0" w:beforeAutospacing="0" w:after="0" w:afterAutospacing="0"/>
        <w:ind w:left="360"/>
        <w:rPr>
          <w:rFonts w:ascii="Calibri" w:hAnsi="Calibri" w:cs="Calibri"/>
          <w:b w:val="0"/>
          <w:sz w:val="24"/>
          <w:szCs w:val="24"/>
        </w:rPr>
      </w:pPr>
    </w:p>
    <w:p w14:paraId="61EE79D5" w14:textId="2A192566" w:rsidR="00E83925" w:rsidRPr="00EB0573" w:rsidRDefault="00E83925" w:rsidP="00A211E9">
      <w:pPr>
        <w:pStyle w:val="Heading1"/>
        <w:numPr>
          <w:ilvl w:val="0"/>
          <w:numId w:val="9"/>
        </w:numPr>
      </w:pPr>
      <w:r w:rsidRPr="00EB0573">
        <w:lastRenderedPageBreak/>
        <w:t>Breaching the Code of Conduct</w:t>
      </w:r>
    </w:p>
    <w:p w14:paraId="64B5142B" w14:textId="705BA297" w:rsidR="00E83925" w:rsidRPr="00354133" w:rsidRDefault="00E83925" w:rsidP="00B35AA4">
      <w:pPr>
        <w:rPr>
          <w:rFonts w:asciiTheme="minorHAnsi" w:hAnsiTheme="minorHAnsi" w:cstheme="minorHAnsi"/>
        </w:rPr>
      </w:pPr>
      <w:r w:rsidRPr="00354133">
        <w:rPr>
          <w:rFonts w:asciiTheme="minorHAnsi" w:hAnsiTheme="minorHAnsi" w:cstheme="minorHAnsi"/>
        </w:rPr>
        <w:t xml:space="preserve">In the event a member of the band </w:t>
      </w:r>
      <w:r w:rsidR="00354133">
        <w:rPr>
          <w:rFonts w:asciiTheme="minorHAnsi" w:hAnsiTheme="minorHAnsi" w:cstheme="minorHAnsi"/>
        </w:rPr>
        <w:t xml:space="preserve">breaches this </w:t>
      </w:r>
      <w:r w:rsidRPr="00354133">
        <w:rPr>
          <w:rFonts w:asciiTheme="minorHAnsi" w:hAnsiTheme="minorHAnsi" w:cstheme="minorHAnsi"/>
        </w:rPr>
        <w:t xml:space="preserve">code of conduct </w:t>
      </w:r>
      <w:r w:rsidR="00354133">
        <w:rPr>
          <w:rFonts w:asciiTheme="minorHAnsi" w:hAnsiTheme="minorHAnsi" w:cstheme="minorHAnsi"/>
        </w:rPr>
        <w:t>or any other band policy, the b</w:t>
      </w:r>
      <w:r w:rsidRPr="00354133">
        <w:rPr>
          <w:rFonts w:asciiTheme="minorHAnsi" w:hAnsiTheme="minorHAnsi" w:cstheme="minorHAnsi"/>
        </w:rPr>
        <w:t xml:space="preserve">and </w:t>
      </w:r>
      <w:r w:rsidR="00354133">
        <w:rPr>
          <w:rFonts w:asciiTheme="minorHAnsi" w:hAnsiTheme="minorHAnsi" w:cstheme="minorHAnsi"/>
        </w:rPr>
        <w:t>may</w:t>
      </w:r>
      <w:r w:rsidRPr="00354133">
        <w:rPr>
          <w:rFonts w:asciiTheme="minorHAnsi" w:hAnsiTheme="minorHAnsi" w:cstheme="minorHAnsi"/>
        </w:rPr>
        <w:t xml:space="preserve"> investigate and take </w:t>
      </w:r>
      <w:r w:rsidR="00354133">
        <w:rPr>
          <w:rFonts w:asciiTheme="minorHAnsi" w:hAnsiTheme="minorHAnsi" w:cstheme="minorHAnsi"/>
        </w:rPr>
        <w:t xml:space="preserve">any </w:t>
      </w:r>
      <w:r w:rsidRPr="00354133">
        <w:rPr>
          <w:rFonts w:asciiTheme="minorHAnsi" w:hAnsiTheme="minorHAnsi" w:cstheme="minorHAnsi"/>
        </w:rPr>
        <w:t>necessary action to protect the integrity of the band and its members.</w:t>
      </w:r>
    </w:p>
    <w:p w14:paraId="075BA67C" w14:textId="77777777" w:rsidR="00B35AA4" w:rsidRPr="00354133" w:rsidRDefault="00B35AA4" w:rsidP="00B35AA4">
      <w:pPr>
        <w:rPr>
          <w:rFonts w:asciiTheme="minorHAnsi" w:hAnsiTheme="minorHAnsi" w:cstheme="minorHAnsi"/>
        </w:rPr>
      </w:pPr>
    </w:p>
    <w:p w14:paraId="11D39562" w14:textId="71B914F0" w:rsidR="00E83925" w:rsidRPr="00354133" w:rsidRDefault="009B6083" w:rsidP="00B35AA4">
      <w:pPr>
        <w:rPr>
          <w:rFonts w:asciiTheme="minorHAnsi" w:hAnsiTheme="minorHAnsi" w:cstheme="minorHAnsi"/>
        </w:rPr>
      </w:pPr>
      <w:r w:rsidRPr="00EB0573">
        <w:rPr>
          <w:rFonts w:ascii="Calibri" w:hAnsi="Calibri" w:cs="Calibri"/>
          <w:color w:val="000000"/>
        </w:rPr>
        <w:t>The investigation will allow the band committee to gain the necessary information relating to the breach</w:t>
      </w:r>
      <w:r w:rsidR="00E83925" w:rsidRPr="00354133">
        <w:rPr>
          <w:rFonts w:asciiTheme="minorHAnsi" w:hAnsiTheme="minorHAnsi" w:cstheme="minorHAnsi"/>
        </w:rPr>
        <w:t>.  A meeting will then take place between members of the committee and the member involved in the breach of practice.  During this meeting the member will be given full opportunity to put across their case.  They will also be entitled to representation from either another member of the band or other suitable representative.  Based on the information given the committee will then consider any sanctions that are required to further protect the integrity of the band and band members.  The member involved has the right to appeal a committee decision.  This appeal should be made in writing to the committee within 14 days of being informed of the outcome of the investigation.</w:t>
      </w:r>
    </w:p>
    <w:p w14:paraId="620E9912" w14:textId="77777777" w:rsidR="00B35AA4" w:rsidRPr="00354133" w:rsidRDefault="00B35AA4" w:rsidP="00B35AA4">
      <w:pPr>
        <w:rPr>
          <w:rFonts w:asciiTheme="minorHAnsi" w:hAnsiTheme="minorHAnsi" w:cstheme="minorHAnsi"/>
        </w:rPr>
      </w:pPr>
    </w:p>
    <w:p w14:paraId="104CD843" w14:textId="2DA927AA" w:rsidR="00642E35" w:rsidRPr="00354133" w:rsidRDefault="00E83925" w:rsidP="00B35AA4">
      <w:pPr>
        <w:rPr>
          <w:rFonts w:asciiTheme="minorHAnsi" w:hAnsiTheme="minorHAnsi" w:cstheme="minorHAnsi"/>
        </w:rPr>
      </w:pPr>
      <w:r w:rsidRPr="00354133">
        <w:rPr>
          <w:rFonts w:asciiTheme="minorHAnsi" w:hAnsiTheme="minorHAnsi" w:cstheme="minorHAnsi"/>
        </w:rPr>
        <w:t>If the behaviour or alleged behaviour suggests that the band member may pose a safeguarding risk to children, young people or adults either in the band or in the wider community, then safeguarding procedures will be followed as soon as the allegation or conc</w:t>
      </w:r>
      <w:r w:rsidR="001A2C93" w:rsidRPr="00354133">
        <w:rPr>
          <w:rFonts w:asciiTheme="minorHAnsi" w:hAnsiTheme="minorHAnsi" w:cstheme="minorHAnsi"/>
        </w:rPr>
        <w:t xml:space="preserve">ern comes to light, and </w:t>
      </w:r>
      <w:r w:rsidR="001A2C93" w:rsidRPr="00354133">
        <w:rPr>
          <w:rFonts w:asciiTheme="minorHAnsi" w:hAnsiTheme="minorHAnsi" w:cstheme="minorHAnsi"/>
          <w:color w:val="000000"/>
        </w:rPr>
        <w:t>statutory authorities will be informed as appropriate.</w:t>
      </w:r>
    </w:p>
    <w:sectPr w:rsidR="00642E35" w:rsidRPr="00354133" w:rsidSect="005D48EB">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1F9"/>
    <w:multiLevelType w:val="hybridMultilevel"/>
    <w:tmpl w:val="0A2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3645"/>
    <w:multiLevelType w:val="multilevel"/>
    <w:tmpl w:val="7A080228"/>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E00545"/>
    <w:multiLevelType w:val="hybridMultilevel"/>
    <w:tmpl w:val="6DC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95609"/>
    <w:multiLevelType w:val="hybridMultilevel"/>
    <w:tmpl w:val="D1D6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625BC"/>
    <w:multiLevelType w:val="hybridMultilevel"/>
    <w:tmpl w:val="7E2CD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71DC0"/>
    <w:multiLevelType w:val="hybridMultilevel"/>
    <w:tmpl w:val="639A6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95A70"/>
    <w:multiLevelType w:val="multilevel"/>
    <w:tmpl w:val="635A0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455E63"/>
    <w:multiLevelType w:val="hybridMultilevel"/>
    <w:tmpl w:val="7DEA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737C8"/>
    <w:multiLevelType w:val="hybridMultilevel"/>
    <w:tmpl w:val="56824A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42704"/>
    <w:multiLevelType w:val="hybridMultilevel"/>
    <w:tmpl w:val="76F8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7A441AA4">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8559A"/>
    <w:multiLevelType w:val="hybridMultilevel"/>
    <w:tmpl w:val="74507B1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0"/>
  </w:num>
  <w:num w:numId="6">
    <w:abstractNumId w:val="3"/>
  </w:num>
  <w:num w:numId="7">
    <w:abstractNumId w:val="4"/>
  </w:num>
  <w:num w:numId="8">
    <w:abstractNumId w:val="7"/>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25"/>
    <w:rsid w:val="00100E7F"/>
    <w:rsid w:val="0014275D"/>
    <w:rsid w:val="00165F6F"/>
    <w:rsid w:val="001A2C93"/>
    <w:rsid w:val="00270B54"/>
    <w:rsid w:val="002A5E48"/>
    <w:rsid w:val="00354133"/>
    <w:rsid w:val="00365C4A"/>
    <w:rsid w:val="003A7615"/>
    <w:rsid w:val="004708E9"/>
    <w:rsid w:val="004E740B"/>
    <w:rsid w:val="00524985"/>
    <w:rsid w:val="00532C45"/>
    <w:rsid w:val="005D48EB"/>
    <w:rsid w:val="0088169B"/>
    <w:rsid w:val="009112CC"/>
    <w:rsid w:val="009755AD"/>
    <w:rsid w:val="009B6083"/>
    <w:rsid w:val="00A211E9"/>
    <w:rsid w:val="00A47EB5"/>
    <w:rsid w:val="00A97B5E"/>
    <w:rsid w:val="00B35AA4"/>
    <w:rsid w:val="00C47EEE"/>
    <w:rsid w:val="00D25355"/>
    <w:rsid w:val="00E60352"/>
    <w:rsid w:val="00E83925"/>
    <w:rsid w:val="00EE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C887E4"/>
  <w14:defaultImageDpi w14:val="32767"/>
  <w15:chartTrackingRefBased/>
  <w15:docId w15:val="{985AED20-88D5-7342-8BCF-420D0FEF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925"/>
    <w:rPr>
      <w:rFonts w:ascii="Times New Roman" w:eastAsia="Times New Roman" w:hAnsi="Times New Roman" w:cs="Times New Roman"/>
    </w:rPr>
  </w:style>
  <w:style w:type="paragraph" w:styleId="Heading1">
    <w:name w:val="heading 1"/>
    <w:basedOn w:val="Normal"/>
    <w:next w:val="Normal"/>
    <w:link w:val="Heading1Char"/>
    <w:uiPriority w:val="9"/>
    <w:qFormat/>
    <w:rsid w:val="00EE0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4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E83925"/>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unhideWhenUsed/>
    <w:qFormat/>
    <w:rsid w:val="00165F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392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83925"/>
    <w:pPr>
      <w:ind w:left="720"/>
      <w:contextualSpacing/>
    </w:pPr>
  </w:style>
  <w:style w:type="character" w:customStyle="1" w:styleId="Heading1Char">
    <w:name w:val="Heading 1 Char"/>
    <w:basedOn w:val="DefaultParagraphFont"/>
    <w:link w:val="Heading1"/>
    <w:uiPriority w:val="9"/>
    <w:rsid w:val="00EE04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042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00E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E7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165F6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2018-05-28T11:44:00Z</dcterms:created>
  <dcterms:modified xsi:type="dcterms:W3CDTF">2019-01-29T10:12:00Z</dcterms:modified>
</cp:coreProperties>
</file>